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857" w14:textId="77777777" w:rsidR="007A2788" w:rsidRPr="007A2788" w:rsidRDefault="007A2788" w:rsidP="007A2788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  <w:r w:rsidRPr="007A2788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  <w:t>День матери в России</w:t>
      </w:r>
    </w:p>
    <w:p w14:paraId="17B946F5" w14:textId="620292BD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матери – самый трепетный и добрый праздник! В России его ежегодно отмечают в последнее воскресенье ноября, начиная с 1998 года, когда Указом Президента России </w:t>
      </w:r>
      <w:r w:rsidR="0048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Б.Н. Ельциным </w:t>
      </w:r>
      <w:r w:rsidR="000B6D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 утвержден день мам. В 2022 году он выпадает на 27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ноября. </w:t>
      </w:r>
    </w:p>
    <w:p w14:paraId="39E3E511" w14:textId="77777777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Всероссийской переписи населения 2010 года в Самарской области насчитывалось 1 млн 140 тыс. женщин-матерей, подаривших жизнь новому поколению. Из них 42% имели одного ребенка, 46% – двух, 12% – трех и более детей. </w:t>
      </w:r>
    </w:p>
    <w:p w14:paraId="76D7A2A0" w14:textId="77777777" w:rsidR="007A2788" w:rsidRPr="007A2788" w:rsidRDefault="007A2788" w:rsidP="007A2788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Самое популярное время для планирования беременности</w:t>
      </w:r>
    </w:p>
    <w:p w14:paraId="4986D214" w14:textId="5AF4076D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детей рожают в июле-августе, реже – в феврале. Это означает, что наиболее популярным для планирования беременности у населения Самарской области является осенний период, а наименее популярным – весенний. В регионе в среднем каждый месяц рождается 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135EF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детей. </w:t>
      </w:r>
    </w:p>
    <w:p w14:paraId="54363024" w14:textId="77777777" w:rsidR="007A2788" w:rsidRPr="007A2788" w:rsidRDefault="007A2788" w:rsidP="007A2788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Рождаемость в Самарской области</w:t>
      </w:r>
    </w:p>
    <w:p w14:paraId="3DE1BDFA" w14:textId="1A6C9EE3" w:rsidR="007A2788" w:rsidRPr="006E32F0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Самарской области наблюдается тенденция снижени</w:t>
      </w:r>
      <w:r w:rsidR="004F4F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12AC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рождаемости. За 9 месяцев </w:t>
      </w:r>
      <w:proofErr w:type="gramStart"/>
      <w:r w:rsidR="00E12AC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 родилось </w:t>
      </w:r>
      <w:r w:rsidR="007B4F9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4F9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детей, что на </w:t>
      </w:r>
      <w:r w:rsidR="007B4F9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4F9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 меньше, чем в аналогичном периоде предыдущего года. Коэффициент рождаемости за данный период </w:t>
      </w:r>
      <w:r w:rsidR="006E32F0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уменьшился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 8,</w:t>
      </w:r>
      <w:r w:rsidR="007B4F9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промилле. </w:t>
      </w:r>
    </w:p>
    <w:p w14:paraId="1842050D" w14:textId="50B3CCBC" w:rsidR="007A2788" w:rsidRPr="006E32F0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2AC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наибольшее число детей (</w:t>
      </w:r>
      <w:r w:rsidR="00E26FB9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31,</w:t>
      </w:r>
      <w:r w:rsidR="00F14B2C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7511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E26FB9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31,3</w:t>
      </w:r>
      <w:r w:rsidR="002D7511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соответственно) родилось у же</w:t>
      </w:r>
      <w:r w:rsidR="002D7511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нщин в возрасте от 30 до 34 лет,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на протяжении 2007-2018 гг. большинство женщин рожали в возрасте от 25 до 29 лет. </w:t>
      </w:r>
    </w:p>
    <w:p w14:paraId="37C88669" w14:textId="6DAAECFE" w:rsidR="007A2788" w:rsidRPr="007A2788" w:rsidRDefault="006E32F0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 растет доля детей, родившихся у женщин в </w:t>
      </w:r>
      <w:r w:rsidR="002D7511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35 лет и старше. В 2021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данный показатель составил </w:t>
      </w:r>
      <w:r w:rsidR="00E26FB9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22,2</w:t>
      </w:r>
      <w:r w:rsidR="002D7511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610EC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D936F3" w14:textId="3C7A0878" w:rsidR="007A2788" w:rsidRPr="00F552DD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первенцев чаще рожают женщины младших возрастных гру</w:t>
      </w:r>
      <w:r w:rsidR="00D0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</w:t>
      </w:r>
      <w:r w:rsidR="00E8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1A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81D3B">
        <w:rPr>
          <w:rFonts w:ascii="Times New Roman" w:eastAsia="Times New Roman" w:hAnsi="Times New Roman" w:cs="Times New Roman"/>
          <w:sz w:val="24"/>
          <w:szCs w:val="24"/>
          <w:lang w:eastAsia="ru-RU"/>
        </w:rPr>
        <w:t>68,0</w:t>
      </w:r>
      <w:r w:rsidR="00D77A1D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рожениц в возрасте до 24</w:t>
      </w:r>
      <w:r w:rsidRPr="00F5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 С повышением возраста матери их доля сокращается (до 1</w:t>
      </w:r>
      <w:r w:rsidR="00E81D3B"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Pr="00F5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среди матерей от 40 до 44 лет). </w:t>
      </w:r>
    </w:p>
    <w:p w14:paraId="021DC2BA" w14:textId="42BA5EBA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рождаемости вторых детей приходится на женщи</w:t>
      </w:r>
      <w:r w:rsidR="00942135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возрасте от 30 до 34 лет (46,2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детей), третьих и последующих – от 40 до 44 лет (</w:t>
      </w:r>
      <w:r w:rsidR="0094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29,4 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%). </w:t>
      </w:r>
    </w:p>
    <w:p w14:paraId="4AC400C2" w14:textId="77777777" w:rsidR="007A2788" w:rsidRPr="007A2788" w:rsidRDefault="007A2788" w:rsidP="007A2788">
      <w:pPr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Средний возраст матерей в Самарской области</w:t>
      </w:r>
    </w:p>
    <w:p w14:paraId="5C5DEC3E" w14:textId="7F8E1045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ма</w:t>
      </w:r>
      <w:r w:rsidR="00D01A56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 при рождении ребенка в 2021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35EF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EB6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достиг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A1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для сравнения, в 2000 году он был равен </w:t>
      </w:r>
      <w:r w:rsidR="00D77A1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25,8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годам. В сельской местности женщины рожают </w:t>
      </w:r>
      <w:r w:rsidR="004F6E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раньше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средний возраст матери при рождении р</w:t>
      </w:r>
      <w:r w:rsidR="00D77A1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в 202</w:t>
      </w:r>
      <w:r w:rsidR="00135EF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28,</w:t>
      </w:r>
      <w:r w:rsidR="00135EF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тогда как в городской местности – 29,0 лет. Самой молодой м</w:t>
      </w:r>
      <w:r w:rsidR="003B3677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атерью в прошедшем году стала 12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-летняя</w:t>
      </w:r>
      <w:r w:rsidR="003B3677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роженица, а самой взрослой – 56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-летняя.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3CE83C" w14:textId="77777777" w:rsidR="007A2788" w:rsidRPr="007A2788" w:rsidRDefault="007A2788" w:rsidP="007A2788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Связь рождаемости и уровня образования</w:t>
      </w:r>
    </w:p>
    <w:p w14:paraId="2DA5F3E1" w14:textId="3E74C9CA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Откладывание родов на более поздний срок связано также с приоритетностью профессионально-карьерного роста для женщин с высоким уровнем образования. Около </w:t>
      </w:r>
      <w:r w:rsidR="00E034E0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49,3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детей, появившихся на</w:t>
      </w:r>
      <w:r w:rsidR="00E034E0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в Самарской области в 2021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рождены у матерей, уже получивших высшее образо</w:t>
      </w:r>
      <w:r w:rsidR="00E034E0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вание. В сельской местности 34,2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% женщин становятся матерями, получив высшее образование. В городской м</w:t>
      </w:r>
      <w:r w:rsidR="00E034E0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естности большее число детей (53,0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034E0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числа рожденных в 2021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году) рожают женщины с высшим образованием.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89CD6A" w14:textId="77777777" w:rsidR="007A2788" w:rsidRPr="007A2788" w:rsidRDefault="007A2788" w:rsidP="007A2788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Рождаемость по национальным группам и гражданству</w:t>
      </w:r>
    </w:p>
    <w:p w14:paraId="0B9A2AB6" w14:textId="0FA1868E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также представляют данные о среднем числе рожденных детей</w:t>
      </w:r>
      <w:r w:rsidR="0012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женщинами различных национальностей, полученные по результатам Всероссийской переписи населения 2010 года. </w:t>
      </w:r>
    </w:p>
    <w:p w14:paraId="34653B5F" w14:textId="03B2152A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Самарской области наибольшее среднее число рожденных детей</w:t>
      </w:r>
      <w:r w:rsidR="0012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4C76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на 1000 женщин в возрасте 15 лет и старше соответствующей национальности</w:t>
      </w:r>
      <w:r w:rsidR="00124C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4C76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отмечено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таких национальностей, как:</w:t>
      </w:r>
    </w:p>
    <w:p w14:paraId="2AA36848" w14:textId="45069594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 (2467 детей),</w:t>
      </w:r>
    </w:p>
    <w:p w14:paraId="59E4518B" w14:textId="77777777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чеченцы (2102 ребенка),</w:t>
      </w:r>
    </w:p>
    <w:p w14:paraId="271934F6" w14:textId="77777777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коми-пермяки (2016 детей),</w:t>
      </w:r>
    </w:p>
    <w:p w14:paraId="0D1197B0" w14:textId="77777777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 (1922 ребенка),</w:t>
      </w:r>
    </w:p>
    <w:p w14:paraId="76F4F800" w14:textId="77777777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мордва (1878 детей),</w:t>
      </w:r>
    </w:p>
    <w:p w14:paraId="2EDB19A1" w14:textId="77777777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казахи (1783 ребенка.),</w:t>
      </w:r>
    </w:p>
    <w:p w14:paraId="2672F242" w14:textId="77777777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 (1754 ребенка),</w:t>
      </w:r>
    </w:p>
    <w:p w14:paraId="22C48D5E" w14:textId="77777777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украинцы (1733 ребенка),</w:t>
      </w:r>
    </w:p>
    <w:p w14:paraId="69701C3F" w14:textId="77777777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армяне (1612 ребенка),</w:t>
      </w:r>
    </w:p>
    <w:p w14:paraId="0CF89992" w14:textId="77777777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татары (1563 ребенка). </w:t>
      </w:r>
    </w:p>
    <w:p w14:paraId="3828331B" w14:textId="77777777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низкое значение данного показателя наблюдалось у русских (1359 детей). </w:t>
      </w:r>
    </w:p>
    <w:p w14:paraId="793D6E11" w14:textId="6A405CD7" w:rsidR="007A2788" w:rsidRPr="007A2788" w:rsidRDefault="005A5A92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170609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97,9</w:t>
      </w:r>
      <w:r w:rsidR="00702191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детей появились на свет у рожениц, имеющих Российское гражданство (среди женщин, указавших гражданство). Оставшиеся </w:t>
      </w:r>
      <w:r w:rsidR="00170609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49430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родились у гражданок Азербайджана, Армении, Казахстана, Кыргызстана, Таджикистана, Узбекистана, Украины и Грузии.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B48B85" w14:textId="77777777" w:rsidR="007A2788" w:rsidRPr="007A2788" w:rsidRDefault="007A2788" w:rsidP="007A2788">
      <w:pPr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Суммарный коэффициент рождаемости</w:t>
      </w:r>
    </w:p>
    <w:p w14:paraId="5D594535" w14:textId="03899D71" w:rsidR="007A2788" w:rsidRPr="006E32F0" w:rsidRDefault="00E310B2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Самарской области в 2021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суммарный коэффициент рождаемости (среднее число детей, которое родит женщина в возрасте 15-49 лет) составил 1,4.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расширенного воспроизводства населения необходимо, чтобы семьи в среднем имели три или четыре ребенка. </w:t>
      </w:r>
    </w:p>
    <w:p w14:paraId="44C0DE91" w14:textId="77777777" w:rsidR="007A2788" w:rsidRPr="007A2788" w:rsidRDefault="007A2788" w:rsidP="007A2788">
      <w:pPr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Связь рождаемости и состояния в браке</w:t>
      </w:r>
    </w:p>
    <w:p w14:paraId="36273220" w14:textId="244F1153" w:rsidR="007A2788" w:rsidRPr="00803FB2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Самарской области большин</w:t>
      </w:r>
      <w:r w:rsidR="002B53FC"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детей рождается в браке (81,4 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2B53FC"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числа рожденных в 2021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году). Тем не менее, многие женщины становятся матерями, не связывая себя узами брака.</w:t>
      </w:r>
      <w:r w:rsidR="002B53FC"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 прошлом году родилось 5,1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детей вне брака (18</w:t>
      </w:r>
      <w:r w:rsidR="002B53FC"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количества). </w:t>
      </w:r>
    </w:p>
    <w:p w14:paraId="18BABA1D" w14:textId="3811F57B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браке большинство детей (</w:t>
      </w:r>
      <w:r w:rsidR="003343B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числа рожденных в браке) рождается в первые </w:t>
      </w:r>
      <w:r w:rsidR="00334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после регистрации брачного союза.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829EC2" w14:textId="77777777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переписи населения 2010 года в Самарской области насчитывалось около 119 тыс. одиноких матерей, воспитывающих детей моложе 18 лет. Из них 84% воспитывали одного ребенка, 14% - двух детей, около 2% - трех и более детей. </w:t>
      </w:r>
    </w:p>
    <w:p w14:paraId="04116979" w14:textId="77777777" w:rsidR="007A2788" w:rsidRPr="007A2788" w:rsidRDefault="007A2788" w:rsidP="007A2788">
      <w:pPr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Заболеваемость</w:t>
      </w:r>
    </w:p>
    <w:p w14:paraId="2B07F723" w14:textId="27516EB2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отметить, что состояние здоровья женщин при беременности является важным фактором, определяющим ее исход. Благодаря улучшению качества медицинского обслуживания беременных женщин, а также своевременно</w:t>
      </w:r>
      <w:r w:rsidR="002E53AB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диагностики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будущих мам </w:t>
      </w:r>
      <w:r w:rsidR="00803FB2"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E53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3FB2"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15AE"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2000 годом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улучшилось: снизилось число заболеваний анемией – на 47%, болезнями мочеполовой системы – на 2</w:t>
      </w:r>
      <w:r w:rsidR="002E53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%, болезнями системы кровообращ</w:t>
      </w:r>
      <w:r w:rsidR="006029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 беременных женщин – на 64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14:paraId="6BA0CBAF" w14:textId="77777777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поколения в поколение для каждого человека Мама – самый главный человек в жизни. Становясь матерью, женщина открывает в себе лучшие качества и отдает своему ребенку всю свою доброту, заботу, терпение и любовь. Берегите и радуйте своих матерей.</w:t>
      </w:r>
    </w:p>
    <w:p w14:paraId="306E349D" w14:textId="77777777" w:rsidR="001A5FD7" w:rsidRDefault="001A5FD7"/>
    <w:sectPr w:rsidR="001A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A515D"/>
    <w:multiLevelType w:val="multilevel"/>
    <w:tmpl w:val="62F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8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81"/>
    <w:rsid w:val="000B6DE1"/>
    <w:rsid w:val="000F2663"/>
    <w:rsid w:val="00124C76"/>
    <w:rsid w:val="00135EFD"/>
    <w:rsid w:val="00170609"/>
    <w:rsid w:val="001A5FD7"/>
    <w:rsid w:val="001D3C3C"/>
    <w:rsid w:val="001E090A"/>
    <w:rsid w:val="00212426"/>
    <w:rsid w:val="002B53FC"/>
    <w:rsid w:val="002D7511"/>
    <w:rsid w:val="002E53AB"/>
    <w:rsid w:val="00326EB6"/>
    <w:rsid w:val="003343BE"/>
    <w:rsid w:val="003B3677"/>
    <w:rsid w:val="00445AF6"/>
    <w:rsid w:val="004819E0"/>
    <w:rsid w:val="00494308"/>
    <w:rsid w:val="004F4F88"/>
    <w:rsid w:val="004F6ECC"/>
    <w:rsid w:val="00571725"/>
    <w:rsid w:val="005A5A92"/>
    <w:rsid w:val="005D2EA1"/>
    <w:rsid w:val="00602934"/>
    <w:rsid w:val="00643794"/>
    <w:rsid w:val="006A7B84"/>
    <w:rsid w:val="006E32F0"/>
    <w:rsid w:val="00702191"/>
    <w:rsid w:val="007156E5"/>
    <w:rsid w:val="007A2788"/>
    <w:rsid w:val="007B4F98"/>
    <w:rsid w:val="00803FB2"/>
    <w:rsid w:val="008A2F47"/>
    <w:rsid w:val="00942135"/>
    <w:rsid w:val="00944178"/>
    <w:rsid w:val="009615AE"/>
    <w:rsid w:val="00A420EC"/>
    <w:rsid w:val="00C5507C"/>
    <w:rsid w:val="00D01A56"/>
    <w:rsid w:val="00D05A13"/>
    <w:rsid w:val="00D30EB6"/>
    <w:rsid w:val="00D610EC"/>
    <w:rsid w:val="00D75A12"/>
    <w:rsid w:val="00D77A1D"/>
    <w:rsid w:val="00E034E0"/>
    <w:rsid w:val="00E12ACD"/>
    <w:rsid w:val="00E26FB9"/>
    <w:rsid w:val="00E310B2"/>
    <w:rsid w:val="00E50A81"/>
    <w:rsid w:val="00E81D3B"/>
    <w:rsid w:val="00F14B2C"/>
    <w:rsid w:val="00F552DD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5264"/>
  <w15:docId w15:val="{239CF821-5557-45A8-B919-2A252519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2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9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996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140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7</cp:revision>
  <cp:lastPrinted>2022-11-24T08:36:00Z</cp:lastPrinted>
  <dcterms:created xsi:type="dcterms:W3CDTF">2022-11-24T08:43:00Z</dcterms:created>
  <dcterms:modified xsi:type="dcterms:W3CDTF">2022-11-25T07:17:00Z</dcterms:modified>
</cp:coreProperties>
</file>